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240" w:lineRule="auto"/>
        <w:jc w:val="center"/>
        <w:rPr>
          <w:rFonts w:ascii="Dancing Script" w:cs="Dancing Script" w:eastAsia="Dancing Script" w:hAnsi="Dancing Script"/>
          <w:sz w:val="28"/>
          <w:szCs w:val="28"/>
        </w:rPr>
      </w:pPr>
      <w:bookmarkStart w:colFirst="0" w:colLast="0" w:name="_gjdgxs" w:id="0"/>
      <w:bookmarkEnd w:id="0"/>
      <w:r w:rsidDel="00000000" w:rsidR="00000000" w:rsidRPr="00000000">
        <w:rPr>
          <w:rFonts w:ascii="Dancing Script" w:cs="Dancing Script" w:eastAsia="Dancing Script" w:hAnsi="Dancing Script"/>
          <w:sz w:val="28"/>
          <w:szCs w:val="28"/>
          <w:rtl w:val="0"/>
        </w:rPr>
        <w:t xml:space="preserve">Concorso per individuare </w:t>
      </w:r>
    </w:p>
    <w:p w:rsidR="00000000" w:rsidDel="00000000" w:rsidP="00000000" w:rsidRDefault="00000000" w:rsidRPr="00000000" w14:paraId="00000002">
      <w:pPr>
        <w:shd w:fill="ffffff" w:val="clear"/>
        <w:spacing w:after="150"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il Logo e l’Inno del 150° dell’Istituto  FMA</w:t>
      </w:r>
    </w:p>
    <w:p w:rsidR="00000000" w:rsidDel="00000000" w:rsidP="00000000" w:rsidRDefault="00000000" w:rsidRPr="00000000" w14:paraId="00000003">
      <w:pPr>
        <w:shd w:fill="ffffff" w:val="clear"/>
        <w:spacing w:after="150"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(1872 – 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Il logo e il tema dell’inno </w:t>
      </w:r>
      <w:r w:rsidDel="00000000" w:rsidR="00000000" w:rsidRPr="00000000">
        <w:rPr>
          <w:rFonts w:ascii="Gill Sans" w:cs="Gill Sans" w:eastAsia="Gill Sans" w:hAnsi="Gill Sans"/>
          <w:sz w:val="24"/>
          <w:szCs w:val="24"/>
          <w:rtl w:val="0"/>
        </w:rPr>
        <w:t xml:space="preserve">dovranno essere attinenti allo slogan proposto per le celebrazioni del 150° della fondazione dell’Istituto delle Figlie di Maria Ausiliatrice (FMA):</w:t>
      </w:r>
    </w:p>
    <w:p w:rsidR="00000000" w:rsidDel="00000000" w:rsidP="00000000" w:rsidRDefault="00000000" w:rsidRPr="00000000" w14:paraId="00000006">
      <w:pPr>
        <w:spacing w:after="0" w:line="240" w:lineRule="auto"/>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t>
      </w:r>
      <w:r w:rsidDel="00000000" w:rsidR="00000000" w:rsidRPr="00000000">
        <w:rPr>
          <w:rFonts w:ascii="Gill Sans" w:cs="Gill Sans" w:eastAsia="Gill Sans" w:hAnsi="Gill Sans"/>
          <w:i w:val="1"/>
          <w:sz w:val="24"/>
          <w:szCs w:val="24"/>
          <w:rtl w:val="0"/>
        </w:rPr>
        <w:t xml:space="preserve">Maria cammina in questa casa</w:t>
      </w:r>
      <w:r w:rsidDel="00000000" w:rsidR="00000000" w:rsidRPr="00000000">
        <w:rPr>
          <w:rFonts w:ascii="Gill Sans" w:cs="Gill Sans" w:eastAsia="Gill Sans" w:hAnsi="Gill Sans"/>
          <w:sz w:val="24"/>
          <w:szCs w:val="24"/>
          <w:rtl w:val="0"/>
        </w:rPr>
        <w:t xml:space="preserve">”.</w:t>
      </w:r>
    </w:p>
    <w:p w:rsidR="00000000" w:rsidDel="00000000" w:rsidP="00000000" w:rsidRDefault="00000000" w:rsidRPr="00000000" w14:paraId="0000000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Per “casa” si intende il mondo, dove Maria è presente e cammina con noi, sostenendoci nella missione di educare i giovani. Indica una “visione” e una certezza radicate nella fede e nel carisma salesiano e in un’esperienza vissuta.</w:t>
      </w:r>
    </w:p>
    <w:p w:rsidR="00000000" w:rsidDel="00000000" w:rsidP="00000000" w:rsidRDefault="00000000" w:rsidRPr="00000000" w14:paraId="0000000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La frase “</w:t>
      </w:r>
      <w:r w:rsidDel="00000000" w:rsidR="00000000" w:rsidRPr="00000000">
        <w:rPr>
          <w:rFonts w:ascii="Gill Sans" w:cs="Gill Sans" w:eastAsia="Gill Sans" w:hAnsi="Gill Sans"/>
          <w:i w:val="1"/>
          <w:sz w:val="24"/>
          <w:szCs w:val="24"/>
          <w:rtl w:val="0"/>
        </w:rPr>
        <w:t xml:space="preserve">Maria cammina in questa casa</w:t>
      </w:r>
      <w:r w:rsidDel="00000000" w:rsidR="00000000" w:rsidRPr="00000000">
        <w:rPr>
          <w:rFonts w:ascii="Gill Sans" w:cs="Gill Sans" w:eastAsia="Gill Sans" w:hAnsi="Gill Sans"/>
          <w:sz w:val="24"/>
          <w:szCs w:val="24"/>
          <w:rtl w:val="0"/>
        </w:rPr>
        <w:t xml:space="preserve">” è tratta dall’episodio della visita di Don Bosco a Nizza nell’agosto del 1885, riportato nelle </w:t>
      </w:r>
      <w:r w:rsidDel="00000000" w:rsidR="00000000" w:rsidRPr="00000000">
        <w:rPr>
          <w:rFonts w:ascii="Gill Sans" w:cs="Gill Sans" w:eastAsia="Gill Sans" w:hAnsi="Gill Sans"/>
          <w:i w:val="1"/>
          <w:sz w:val="24"/>
          <w:szCs w:val="24"/>
          <w:rtl w:val="0"/>
        </w:rPr>
        <w:t xml:space="preserve">Memorie Biografiche </w:t>
      </w:r>
      <w:r w:rsidDel="00000000" w:rsidR="00000000" w:rsidRPr="00000000">
        <w:rPr>
          <w:rFonts w:ascii="Gill Sans" w:cs="Gill Sans" w:eastAsia="Gill Sans" w:hAnsi="Gill Sans"/>
          <w:sz w:val="24"/>
          <w:szCs w:val="24"/>
          <w:rtl w:val="0"/>
        </w:rPr>
        <w:t xml:space="preserve">XVII, 557</w:t>
      </w:r>
      <w:r w:rsidDel="00000000" w:rsidR="00000000" w:rsidRPr="00000000">
        <w:rPr>
          <w:rFonts w:ascii="Gill Sans" w:cs="Gill Sans" w:eastAsia="Gill Sans" w:hAnsi="Gill Sans"/>
          <w:i w:val="1"/>
          <w:sz w:val="24"/>
          <w:szCs w:val="24"/>
          <w:rtl w:val="0"/>
        </w:rPr>
        <w:t xml:space="preserve"> </w:t>
      </w:r>
      <w:r w:rsidDel="00000000" w:rsidR="00000000" w:rsidRPr="00000000">
        <w:rPr>
          <w:rFonts w:ascii="Gill Sans" w:cs="Gill Sans" w:eastAsia="Gill Sans" w:hAnsi="Gill Sans"/>
          <w:sz w:val="24"/>
          <w:szCs w:val="24"/>
          <w:rtl w:val="0"/>
        </w:rPr>
        <w:t xml:space="preserve">e nella </w:t>
      </w:r>
      <w:r w:rsidDel="00000000" w:rsidR="00000000" w:rsidRPr="00000000">
        <w:rPr>
          <w:rFonts w:ascii="Gill Sans" w:cs="Gill Sans" w:eastAsia="Gill Sans" w:hAnsi="Gill Sans"/>
          <w:i w:val="1"/>
          <w:sz w:val="24"/>
          <w:szCs w:val="24"/>
          <w:rtl w:val="0"/>
        </w:rPr>
        <w:t xml:space="preserve">Cronistoria dell’Istituto </w:t>
      </w:r>
      <w:r w:rsidDel="00000000" w:rsidR="00000000" w:rsidRPr="00000000">
        <w:rPr>
          <w:rFonts w:ascii="Gill Sans" w:cs="Gill Sans" w:eastAsia="Gill Sans" w:hAnsi="Gill Sans"/>
          <w:sz w:val="24"/>
          <w:szCs w:val="24"/>
          <w:rtl w:val="0"/>
        </w:rPr>
        <w:t xml:space="preserve">V volume, 51-52).</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0" w:line="240" w:lineRule="auto"/>
        <w:jc w:val="cente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CONCORSO PER IL LOGO DEL 150° DELL’ISTITUTO FMA</w:t>
      </w:r>
    </w:p>
    <w:p w:rsidR="00000000" w:rsidDel="00000000" w:rsidP="00000000" w:rsidRDefault="00000000" w:rsidRPr="00000000" w14:paraId="0000000C">
      <w:pPr>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ALCUNI SUGGERIMENTI</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logo, per essere subito identificato, deve apparire </w:t>
      </w:r>
      <w:r w:rsidDel="00000000" w:rsidR="00000000" w:rsidRPr="00000000">
        <w:rPr>
          <w:rFonts w:ascii="Times New Roman" w:cs="Times New Roman" w:eastAsia="Times New Roman" w:hAnsi="Times New Roman"/>
          <w:b w:val="1"/>
          <w:sz w:val="24"/>
          <w:szCs w:val="24"/>
          <w:highlight w:val="white"/>
          <w:rtl w:val="0"/>
        </w:rPr>
        <w:t xml:space="preserve">semplice ed evidente</w:t>
      </w:r>
      <w:r w:rsidDel="00000000" w:rsidR="00000000" w:rsidRPr="00000000">
        <w:rPr>
          <w:rFonts w:ascii="Times New Roman" w:cs="Times New Roman" w:eastAsia="Times New Roman" w:hAnsi="Times New Roman"/>
          <w:sz w:val="24"/>
          <w:szCs w:val="24"/>
          <w:highlight w:val="white"/>
          <w:rtl w:val="0"/>
        </w:rPr>
        <w:t xml:space="preserve">.  Anche se esistono molti loghi di successo che infrangono queste regole, in generale, un buon logo deve essere costituito solo da elementi essenziali, in modo da essere </w:t>
      </w:r>
      <w:r w:rsidDel="00000000" w:rsidR="00000000" w:rsidRPr="00000000">
        <w:rPr>
          <w:rFonts w:ascii="Times New Roman" w:cs="Times New Roman" w:eastAsia="Times New Roman" w:hAnsi="Times New Roman"/>
          <w:b w:val="1"/>
          <w:sz w:val="24"/>
          <w:szCs w:val="24"/>
          <w:highlight w:val="white"/>
          <w:rtl w:val="0"/>
        </w:rPr>
        <w:t xml:space="preserve">ricordato più rapidamente.</w:t>
      </w:r>
    </w:p>
    <w:p w:rsidR="00000000" w:rsidDel="00000000" w:rsidP="00000000" w:rsidRDefault="00000000" w:rsidRPr="00000000" w14:paraId="00000010">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essere</w:t>
      </w:r>
      <w:r w:rsidDel="00000000" w:rsidR="00000000" w:rsidRPr="00000000">
        <w:rPr>
          <w:rFonts w:ascii="Times New Roman" w:cs="Times New Roman" w:eastAsia="Times New Roman" w:hAnsi="Times New Roman"/>
          <w:b w:val="1"/>
          <w:sz w:val="24"/>
          <w:szCs w:val="24"/>
          <w:rtl w:val="0"/>
        </w:rPr>
        <w:t xml:space="preserve"> semplice</w:t>
      </w:r>
      <w:r w:rsidDel="00000000" w:rsidR="00000000" w:rsidRPr="00000000">
        <w:rPr>
          <w:rFonts w:ascii="Times New Roman" w:cs="Times New Roman" w:eastAsia="Times New Roman" w:hAnsi="Times New Roman"/>
          <w:sz w:val="24"/>
          <w:szCs w:val="24"/>
          <w:rtl w:val="0"/>
        </w:rPr>
        <w:t xml:space="preserve">, ma non semplicistico;</w:t>
      </w:r>
    </w:p>
    <w:p w:rsidR="00000000" w:rsidDel="00000000" w:rsidP="00000000" w:rsidRDefault="00000000" w:rsidRPr="00000000" w14:paraId="00000011">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essere </w:t>
      </w:r>
      <w:r w:rsidDel="00000000" w:rsidR="00000000" w:rsidRPr="00000000">
        <w:rPr>
          <w:rFonts w:ascii="Times New Roman" w:cs="Times New Roman" w:eastAsia="Times New Roman" w:hAnsi="Times New Roman"/>
          <w:b w:val="1"/>
          <w:sz w:val="24"/>
          <w:szCs w:val="24"/>
          <w:rtl w:val="0"/>
        </w:rPr>
        <w:t xml:space="preserve">versatile ed adattabile a qualsiasi supporto </w:t>
        <w:br w:type="textWrapping"/>
      </w:r>
      <w:r w:rsidDel="00000000" w:rsidR="00000000" w:rsidRPr="00000000">
        <w:rPr>
          <w:rFonts w:ascii="Times New Roman" w:cs="Times New Roman" w:eastAsia="Times New Roman" w:hAnsi="Times New Roman"/>
          <w:sz w:val="24"/>
          <w:szCs w:val="24"/>
          <w:rtl w:val="0"/>
        </w:rPr>
        <w:t xml:space="preserve">(biglietti da visita, penna, matita, cartelloni, insegne, volantini…);</w:t>
      </w:r>
    </w:p>
    <w:p w:rsidR="00000000" w:rsidDel="00000000" w:rsidP="00000000" w:rsidRDefault="00000000" w:rsidRPr="00000000" w14:paraId="00000012">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w:t>
      </w:r>
      <w:r w:rsidDel="00000000" w:rsidR="00000000" w:rsidRPr="00000000">
        <w:rPr>
          <w:rFonts w:ascii="Times New Roman" w:cs="Times New Roman" w:eastAsia="Times New Roman" w:hAnsi="Times New Roman"/>
          <w:b w:val="1"/>
          <w:sz w:val="24"/>
          <w:szCs w:val="24"/>
          <w:rtl w:val="0"/>
        </w:rPr>
        <w:t xml:space="preserve"> integrare il nome</w:t>
      </w:r>
      <w:r w:rsidDel="00000000" w:rsidR="00000000" w:rsidRPr="00000000">
        <w:rPr>
          <w:rFonts w:ascii="Times New Roman" w:cs="Times New Roman" w:eastAsia="Times New Roman" w:hAnsi="Times New Roman"/>
          <w:sz w:val="24"/>
          <w:szCs w:val="24"/>
          <w:rtl w:val="0"/>
        </w:rPr>
        <w:t xml:space="preserve"> dell’Istituto a cui si riferisce;</w:t>
      </w:r>
    </w:p>
    <w:p w:rsidR="00000000" w:rsidDel="00000000" w:rsidP="00000000" w:rsidRDefault="00000000" w:rsidRPr="00000000" w14:paraId="00000013">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essere </w:t>
      </w:r>
      <w:r w:rsidDel="00000000" w:rsidR="00000000" w:rsidRPr="00000000">
        <w:rPr>
          <w:rFonts w:ascii="Times New Roman" w:cs="Times New Roman" w:eastAsia="Times New Roman" w:hAnsi="Times New Roman"/>
          <w:b w:val="1"/>
          <w:sz w:val="24"/>
          <w:szCs w:val="24"/>
          <w:rtl w:val="0"/>
        </w:rPr>
        <w:t xml:space="preserve">efficace anche senza colore</w:t>
      </w:r>
      <w:r w:rsidDel="00000000" w:rsidR="00000000" w:rsidRPr="00000000">
        <w:rPr>
          <w:rFonts w:ascii="Times New Roman" w:cs="Times New Roman" w:eastAsia="Times New Roman" w:hAnsi="Times New Roman"/>
          <w:sz w:val="24"/>
          <w:szCs w:val="24"/>
          <w:rtl w:val="0"/>
        </w:rPr>
        <w:t xml:space="preserve"> e funzionare anche in bianco e nero;</w:t>
      </w:r>
    </w:p>
    <w:p w:rsidR="00000000" w:rsidDel="00000000" w:rsidP="00000000" w:rsidRDefault="00000000" w:rsidRPr="00000000" w14:paraId="00000014">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w:t>
      </w:r>
      <w:r w:rsidDel="00000000" w:rsidR="00000000" w:rsidRPr="00000000">
        <w:rPr>
          <w:rFonts w:ascii="Times New Roman" w:cs="Times New Roman" w:eastAsia="Times New Roman" w:hAnsi="Times New Roman"/>
          <w:b w:val="1"/>
          <w:sz w:val="24"/>
          <w:szCs w:val="24"/>
          <w:rtl w:val="0"/>
        </w:rPr>
        <w:t xml:space="preserve">garantire l’integrità visiva</w:t>
      </w:r>
      <w:r w:rsidDel="00000000" w:rsidR="00000000" w:rsidRPr="00000000">
        <w:rPr>
          <w:rFonts w:ascii="Times New Roman" w:cs="Times New Roman" w:eastAsia="Times New Roman" w:hAnsi="Times New Roman"/>
          <w:sz w:val="24"/>
          <w:szCs w:val="24"/>
          <w:rtl w:val="0"/>
        </w:rPr>
        <w:t xml:space="preserve"> anche in caso di rimpicciolimento;</w:t>
      </w:r>
    </w:p>
    <w:p w:rsidR="00000000" w:rsidDel="00000000" w:rsidP="00000000" w:rsidRDefault="00000000" w:rsidRPr="00000000" w14:paraId="00000015">
      <w:pPr>
        <w:numPr>
          <w:ilvl w:val="0"/>
          <w:numId w:val="3"/>
        </w:num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essere </w:t>
      </w:r>
      <w:r w:rsidDel="00000000" w:rsidR="00000000" w:rsidRPr="00000000">
        <w:rPr>
          <w:rFonts w:ascii="Times New Roman" w:cs="Times New Roman" w:eastAsia="Times New Roman" w:hAnsi="Times New Roman"/>
          <w:b w:val="1"/>
          <w:sz w:val="24"/>
          <w:szCs w:val="24"/>
          <w:rtl w:val="0"/>
        </w:rPr>
        <w:t xml:space="preserve">originale ed unico</w:t>
      </w:r>
      <w:r w:rsidDel="00000000" w:rsidR="00000000" w:rsidRPr="00000000">
        <w:rPr>
          <w:rFonts w:ascii="Times New Roman" w:cs="Times New Roman" w:eastAsia="Times New Roman" w:hAnsi="Times New Roman"/>
          <w:sz w:val="24"/>
          <w:szCs w:val="24"/>
          <w:rtl w:val="0"/>
        </w:rPr>
        <w:t xml:space="preserve">. Occorre  assicurarsi che non assomigli inavvertitamente ad un altro.</w:t>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INFORMAZIONI PRATICHE PER L’ISPETTORIA</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Ciascuna Ispettoria potrà individuare alcune persone preparate alle quali affidare la progettazione e fornendo le informazioni essenziali sull’Istituto e la sua storia</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Ogni Ispettoria potrà consegnare al massimo </w:t>
      </w:r>
      <w:r w:rsidDel="00000000" w:rsidR="00000000" w:rsidRPr="00000000">
        <w:rPr>
          <w:rFonts w:ascii="Times New Roman" w:cs="Times New Roman" w:eastAsia="Times New Roman" w:hAnsi="Times New Roman"/>
          <w:b w:val="0"/>
          <w:i w:val="0"/>
          <w:smallCaps w:val="0"/>
          <w:strike w:val="0"/>
          <w:color w:val="ff0000"/>
          <w:sz w:val="24"/>
          <w:szCs w:val="24"/>
          <w:highlight w:val="white"/>
          <w:u w:val="single"/>
          <w:vertAlign w:val="baseline"/>
          <w:rtl w:val="0"/>
        </w:rPr>
        <w:t xml:space="preserve">N. 2 logo</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Indicare COGNOME e NOME dell’esecutore o degli esecutori</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consegna dovrà avvenire </w:t>
      </w:r>
      <w:r w:rsidDel="00000000" w:rsidR="00000000" w:rsidRPr="00000000">
        <w:rPr>
          <w:rFonts w:ascii="Times New Roman" w:cs="Times New Roman" w:eastAsia="Times New Roman" w:hAnsi="Times New Roman"/>
          <w:b w:val="0"/>
          <w:i w:val="0"/>
          <w:smallCaps w:val="0"/>
          <w:strike w:val="0"/>
          <w:color w:val="ff0000"/>
          <w:sz w:val="24"/>
          <w:szCs w:val="24"/>
          <w:highlight w:val="white"/>
          <w:u w:val="single"/>
          <w:vertAlign w:val="baseline"/>
          <w:rtl w:val="0"/>
        </w:rPr>
        <w:t xml:space="preserve">ENTRO l’8 dicembre 2019</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ff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 3 cartelle (6 se i loghi sono 2) indicate sopra dovranno pervenire all’indirizzo e-mail: </w:t>
      </w:r>
      <w:hyperlink r:id="rId6">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logo150fma@gmail.com</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ff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 consiglia di usare il sito Wetransfer se le cartelle eccedono la misura consentita dalla propria casella di posta.</w:t>
      </w:r>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 file vanno consegnati </w:t>
      </w:r>
      <w:r w:rsidDel="00000000" w:rsidR="00000000" w:rsidRPr="00000000">
        <w:rPr>
          <w:rFonts w:ascii="Times New Roman" w:cs="Times New Roman" w:eastAsia="Times New Roman" w:hAnsi="Times New Roman"/>
          <w:i w:val="1"/>
          <w:sz w:val="24"/>
          <w:szCs w:val="24"/>
          <w:rtl w:val="0"/>
        </w:rPr>
        <w:t xml:space="preserve">(definizione 300 dpi):</w:t>
      </w:r>
      <w:r w:rsidDel="00000000" w:rsidR="00000000" w:rsidRPr="00000000">
        <w:rPr>
          <w:rtl w:val="0"/>
        </w:rPr>
      </w:r>
    </w:p>
    <w:p w:rsidR="00000000" w:rsidDel="00000000" w:rsidP="00000000" w:rsidRDefault="00000000" w:rsidRPr="00000000" w14:paraId="0000001F">
      <w:pPr>
        <w:numPr>
          <w:ilvl w:val="0"/>
          <w:numId w:val="2"/>
        </w:numPr>
        <w:shd w:fill="ffffff" w:val="clear"/>
        <w:spacing w:after="0" w:line="240" w:lineRule="auto"/>
        <w:ind w:left="0" w:firstLine="0"/>
        <w:rPr/>
      </w:pPr>
      <w:r w:rsidDel="00000000" w:rsidR="00000000" w:rsidRPr="00000000">
        <w:rPr>
          <w:rFonts w:ascii="Times New Roman" w:cs="Times New Roman" w:eastAsia="Times New Roman" w:hAnsi="Times New Roman"/>
          <w:b w:val="1"/>
          <w:sz w:val="24"/>
          <w:szCs w:val="24"/>
          <w:rtl w:val="0"/>
        </w:rPr>
        <w:t xml:space="preserve">File vettorial</w:t>
      </w:r>
      <w:r w:rsidDel="00000000" w:rsidR="00000000" w:rsidRPr="00000000">
        <w:rPr>
          <w:rFonts w:ascii="Times New Roman" w:cs="Times New Roman" w:eastAsia="Times New Roman" w:hAnsi="Times New Roman"/>
          <w:sz w:val="24"/>
          <w:szCs w:val="24"/>
          <w:rtl w:val="0"/>
        </w:rPr>
        <w:t xml:space="preserve">i  Cdr oppure Ai, Pdf,  Eps </w:t>
      </w:r>
    </w:p>
    <w:p w:rsidR="00000000" w:rsidDel="00000000" w:rsidP="00000000" w:rsidRDefault="00000000" w:rsidRPr="00000000" w14:paraId="00000020">
      <w:pPr>
        <w:numPr>
          <w:ilvl w:val="1"/>
          <w:numId w:val="2"/>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Versione in CMYK (quadricromia) </w:t>
      </w:r>
    </w:p>
    <w:p w:rsidR="00000000" w:rsidDel="00000000" w:rsidP="00000000" w:rsidRDefault="00000000" w:rsidRPr="00000000" w14:paraId="00000021">
      <w:pPr>
        <w:numPr>
          <w:ilvl w:val="1"/>
          <w:numId w:val="2"/>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Versione con colori PANTONE</w:t>
      </w:r>
    </w:p>
    <w:p w:rsidR="00000000" w:rsidDel="00000000" w:rsidP="00000000" w:rsidRDefault="00000000" w:rsidRPr="00000000" w14:paraId="00000022">
      <w:pPr>
        <w:numPr>
          <w:ilvl w:val="1"/>
          <w:numId w:val="2"/>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Versione in BIANCO e NERO</w:t>
        <w:br w:type="textWrapping"/>
      </w:r>
      <w:r w:rsidDel="00000000" w:rsidR="00000000" w:rsidRPr="00000000">
        <w:rPr>
          <w:rFonts w:ascii="Times New Roman" w:cs="Times New Roman" w:eastAsia="Times New Roman" w:hAnsi="Times New Roman"/>
          <w:i w:val="1"/>
          <w:color w:val="ff0000"/>
          <w:sz w:val="24"/>
          <w:szCs w:val="24"/>
          <w:rtl w:val="0"/>
        </w:rPr>
        <w:t xml:space="preserve">Totale 3 file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3">
      <w:pPr>
        <w:numPr>
          <w:ilvl w:val="0"/>
          <w:numId w:val="2"/>
        </w:numPr>
        <w:shd w:fill="ffffff" w:val="clear"/>
        <w:spacing w:after="0" w:line="240" w:lineRule="auto"/>
        <w:ind w:left="0" w:firstLine="0"/>
        <w:rPr/>
      </w:pPr>
      <w:r w:rsidDel="00000000" w:rsidR="00000000" w:rsidRPr="00000000">
        <w:rPr>
          <w:rFonts w:ascii="Times New Roman" w:cs="Times New Roman" w:eastAsia="Times New Roman" w:hAnsi="Times New Roman"/>
          <w:b w:val="1"/>
          <w:sz w:val="24"/>
          <w:szCs w:val="24"/>
          <w:rtl w:val="0"/>
        </w:rPr>
        <w:t xml:space="preserve">File raster</w:t>
      </w:r>
      <w:r w:rsidDel="00000000" w:rsidR="00000000" w:rsidRPr="00000000">
        <w:rPr>
          <w:rFonts w:ascii="Times New Roman" w:cs="Times New Roman" w:eastAsia="Times New Roman" w:hAnsi="Times New Roman"/>
          <w:sz w:val="24"/>
          <w:szCs w:val="24"/>
          <w:rtl w:val="0"/>
        </w:rPr>
        <w:t xml:space="preserve">  Jpeg e  Png (oppure Tiff con sfondo trasparente)</w:t>
        <w:br w:type="textWrapping"/>
        <w:t xml:space="preserve">            </w:t>
      </w:r>
      <w:r w:rsidDel="00000000" w:rsidR="00000000" w:rsidRPr="00000000">
        <w:rPr>
          <w:rFonts w:ascii="Times New Roman" w:cs="Times New Roman" w:eastAsia="Times New Roman" w:hAnsi="Times New Roman"/>
          <w:i w:val="1"/>
          <w:color w:val="ff0000"/>
          <w:sz w:val="24"/>
          <w:szCs w:val="24"/>
          <w:rtl w:val="0"/>
        </w:rPr>
        <w:t xml:space="preserve">Totale 2file</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tl w:val="0"/>
        </w:rPr>
      </w:r>
    </w:p>
    <w:p w:rsidR="00000000" w:rsidDel="00000000" w:rsidP="00000000" w:rsidRDefault="00000000" w:rsidRPr="00000000" w14:paraId="00000024">
      <w:pPr>
        <w:numPr>
          <w:ilvl w:val="0"/>
          <w:numId w:val="2"/>
        </w:numPr>
        <w:shd w:fill="ffffff" w:val="clear"/>
        <w:spacing w:after="0" w:line="240" w:lineRule="auto"/>
        <w:ind w:left="0" w:firstLine="0"/>
        <w:rPr/>
      </w:pPr>
      <w:r w:rsidDel="00000000" w:rsidR="00000000" w:rsidRPr="00000000">
        <w:rPr>
          <w:rFonts w:ascii="Times New Roman" w:cs="Times New Roman" w:eastAsia="Times New Roman" w:hAnsi="Times New Roman"/>
          <w:b w:val="1"/>
          <w:sz w:val="24"/>
          <w:szCs w:val="24"/>
          <w:rtl w:val="0"/>
        </w:rPr>
        <w:t xml:space="preserve">Varianti del logo</w:t>
      </w:r>
      <w:r w:rsidDel="00000000" w:rsidR="00000000" w:rsidRPr="00000000">
        <w:rPr>
          <w:rtl w:val="0"/>
        </w:rPr>
      </w:r>
    </w:p>
    <w:p w:rsidR="00000000" w:rsidDel="00000000" w:rsidP="00000000" w:rsidRDefault="00000000" w:rsidRPr="00000000" w14:paraId="00000025">
      <w:pPr>
        <w:numPr>
          <w:ilvl w:val="1"/>
          <w:numId w:val="2"/>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File in formato vettoriale con le declinazioni del logo (su maglietta, biglietti da visita, penna, matita, lettera, cartelloni, insegne, volantini…)</w:t>
        <w:br w:type="textWrapping"/>
      </w:r>
      <w:r w:rsidDel="00000000" w:rsidR="00000000" w:rsidRPr="00000000">
        <w:rPr>
          <w:rFonts w:ascii="Times New Roman" w:cs="Times New Roman" w:eastAsia="Times New Roman" w:hAnsi="Times New Roman"/>
          <w:i w:val="1"/>
          <w:color w:val="ff0000"/>
          <w:sz w:val="24"/>
          <w:szCs w:val="24"/>
          <w:rtl w:val="0"/>
        </w:rPr>
        <w:t xml:space="preserve">Bastano alcuni file a piacere come esempi di utilizzo del logo</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CONSEGNARE UN TOTALE DI N. 5 FILE </w:t>
        <w:br w:type="textWrapping"/>
        <w:t xml:space="preserve">+ ALCUNI PER LE VARIANTI DEL LOGO</w:t>
      </w:r>
    </w:p>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ff0000"/>
          <w:sz w:val="24"/>
          <w:szCs w:val="24"/>
          <w:highlight w:val="white"/>
          <w:u w:val="single"/>
        </w:rPr>
      </w:pPr>
      <w:r w:rsidDel="00000000" w:rsidR="00000000" w:rsidRPr="00000000">
        <w:rPr>
          <w:rFonts w:ascii="Times New Roman" w:cs="Times New Roman" w:eastAsia="Times New Roman" w:hAnsi="Times New Roman"/>
          <w:color w:val="ff0000"/>
          <w:sz w:val="24"/>
          <w:szCs w:val="24"/>
          <w:highlight w:val="white"/>
          <w:u w:val="single"/>
          <w:rtl w:val="0"/>
        </w:rPr>
        <w:t xml:space="preserve">INSERITI IN </w:t>
      </w:r>
      <w:r w:rsidDel="00000000" w:rsidR="00000000" w:rsidRPr="00000000">
        <w:rPr>
          <w:rFonts w:ascii="Times New Roman" w:cs="Times New Roman" w:eastAsia="Times New Roman" w:hAnsi="Times New Roman"/>
          <w:sz w:val="24"/>
          <w:szCs w:val="24"/>
          <w:highlight w:val="white"/>
          <w:u w:val="single"/>
          <w:rtl w:val="0"/>
        </w:rPr>
        <w:t xml:space="preserve">TRE CARTELLE </w:t>
      </w:r>
      <w:r w:rsidDel="00000000" w:rsidR="00000000" w:rsidRPr="00000000">
        <w:rPr>
          <w:rFonts w:ascii="Times New Roman" w:cs="Times New Roman" w:eastAsia="Times New Roman" w:hAnsi="Times New Roman"/>
          <w:color w:val="ff0000"/>
          <w:sz w:val="24"/>
          <w:szCs w:val="24"/>
          <w:highlight w:val="white"/>
          <w:u w:val="single"/>
          <w:rtl w:val="0"/>
        </w:rPr>
        <w:t xml:space="preserve">DENOMINATE:  </w:t>
      </w:r>
    </w:p>
    <w:p w:rsidR="00000000" w:rsidDel="00000000" w:rsidP="00000000" w:rsidRDefault="00000000" w:rsidRPr="00000000" w14:paraId="00000029">
      <w:pPr>
        <w:spacing w:after="0" w:line="240" w:lineRule="auto"/>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u w:val="single"/>
          <w:rtl w:val="0"/>
        </w:rPr>
        <w:t xml:space="preserve">File vettoriali, File raster, Varianti del logo </w:t>
      </w:r>
      <w:r w:rsidDel="00000000" w:rsidR="00000000" w:rsidRPr="00000000">
        <w:rPr>
          <w:rFonts w:ascii="Times New Roman" w:cs="Times New Roman" w:eastAsia="Times New Roman" w:hAnsi="Times New Roman"/>
          <w:color w:val="ff0000"/>
          <w:sz w:val="24"/>
          <w:szCs w:val="24"/>
          <w:highlight w:val="white"/>
          <w:rtl w:val="0"/>
        </w:rPr>
        <w:t xml:space="preserve">(Unica cartella zippata)</w:t>
      </w:r>
    </w:p>
    <w:p w:rsidR="00000000" w:rsidDel="00000000" w:rsidP="00000000" w:rsidRDefault="00000000" w:rsidRPr="00000000" w14:paraId="0000002A">
      <w:pPr>
        <w:rPr>
          <w:rFonts w:ascii="Times New Roman" w:cs="Times New Roman" w:eastAsia="Times New Roman" w:hAnsi="Times New Roman"/>
          <w:color w:val="ff0000"/>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0" w:line="240" w:lineRule="auto"/>
        <w:jc w:val="cente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CONCORSO PER L’INNO DEL 150°DELL’ISTITUTO FMA</w:t>
      </w:r>
    </w:p>
    <w:p w:rsidR="00000000" w:rsidDel="00000000" w:rsidP="00000000" w:rsidRDefault="00000000" w:rsidRPr="00000000" w14:paraId="0000002C">
      <w:pPr>
        <w:spacing w:after="0" w:line="240" w:lineRule="auto"/>
        <w:jc w:val="both"/>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SUGGERIMENTI</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L’inno deve essere orecchiabile e facilmente traducibile in varie lingue;</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contenere strofe in lingue diverse (neolatine);</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dovrà essere destinato specialmente ai giovani;</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data di scadenza per la con segna sarà il 13 maggio 2020.</w:t>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REGOLAMENTO DEL CONCORSO</w:t>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ammessi a partecipare tutti coloro che inviino una canzone della quale siano autori della parte musicale e del testo;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canzone, ispirata al tema “Maria cammina in questa casa”, dovrà essere originale e inedita sia per il testo che per la musica;</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collaboratori o gruppi l’iscrizione dovrà essere inviata da un rappresentante che dovrà riempire accuratamente il modulo d’iscrizione (vedi allegato A);</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prescindere dall’arrangiamento (i brani potranno già essere arrangiati professionalmente, potete inserire tutti gli strumenti che sapete suonare), si richiede che il brano si presti ad essere accompagnato anche da sola chitarra;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brano dovrà essere scritto in una composizione delle seguenti LINGUE (es: una strofa per ogni lingua): italiano, inglese, spagnolo, francese e portoghese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richiede che il testo abbia un registro linguistico giovanile, così da essere fruibile a tutti;</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brano può essere accompagnato da una COREOGRAFIA semplice (gesti tipo “bans”);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canzone vincitrice diventerà l’inno del 150° dell’Istituto FMA e verrà utilizzata anche per altri eventi organizzati. Per questo motivo sarà richiesta la sottoscrizione di una liberatoria per l’utilizzo della canzone (vedi allegato 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L’invio del brano deve essere corredato da ACCORDI e/o SPARTITO;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L’ISCRIZIONE deve essere effettuata entro e non oltre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Maggio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attraverso l’invio di una mail con oggetto: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“Concorso per l’Inno del 150° dell’Istituto FMA”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inviarsi all’indirizzo </w:t>
      </w:r>
      <w:hyperlink r:id="rId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inno150fma@gmail.com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corredata di</w:t>
      </w:r>
    </w:p>
    <w:p w:rsidR="00000000" w:rsidDel="00000000" w:rsidP="00000000" w:rsidRDefault="00000000" w:rsidRPr="00000000" w14:paraId="0000004D">
      <w:pPr>
        <w:numPr>
          <w:ilvl w:val="0"/>
          <w:numId w:val="1"/>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Audio: formato *.mp3</w:t>
      </w:r>
    </w:p>
    <w:p w:rsidR="00000000" w:rsidDel="00000000" w:rsidP="00000000" w:rsidRDefault="00000000" w:rsidRPr="00000000" w14:paraId="0000004E">
      <w:pPr>
        <w:numPr>
          <w:ilvl w:val="0"/>
          <w:numId w:val="1"/>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Testo e Accordi: formato *.PDF</w:t>
      </w:r>
    </w:p>
    <w:p w:rsidR="00000000" w:rsidDel="00000000" w:rsidP="00000000" w:rsidRDefault="00000000" w:rsidRPr="00000000" w14:paraId="0000004F">
      <w:pPr>
        <w:numPr>
          <w:ilvl w:val="0"/>
          <w:numId w:val="1"/>
        </w:numPr>
        <w:shd w:fill="ffffff" w:val="clear"/>
        <w:spacing w:after="0" w:line="240" w:lineRule="auto"/>
        <w:ind w:left="0" w:firstLine="0"/>
        <w:rPr/>
      </w:pPr>
      <w:r w:rsidDel="00000000" w:rsidR="00000000" w:rsidRPr="00000000">
        <w:rPr>
          <w:rFonts w:ascii="Times New Roman" w:cs="Times New Roman" w:eastAsia="Times New Roman" w:hAnsi="Times New Roman"/>
          <w:sz w:val="24"/>
          <w:szCs w:val="24"/>
          <w:rtl w:val="0"/>
        </w:rPr>
        <w:t xml:space="preserve">Liberatoria firmata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Raccomandiamo di indicare NOME E COGNOME di tutti gli autori e specificare se autori della parte musicale o del testo.</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ogni informazione potete contattare la mail </w:t>
      </w:r>
      <w:hyperlink r:id="rId8">
        <w:r w:rsidDel="00000000" w:rsidR="00000000" w:rsidRPr="00000000">
          <w:rPr>
            <w:rFonts w:ascii="Times New Roman" w:cs="Times New Roman" w:eastAsia="Times New Roman" w:hAnsi="Times New Roman"/>
            <w:b w:val="1"/>
            <w:color w:val="0000ff"/>
            <w:sz w:val="24"/>
            <w:szCs w:val="24"/>
            <w:u w:val="single"/>
            <w:rtl w:val="0"/>
          </w:rPr>
          <w:t xml:space="preserve">inno150fma@gmail.com</w:t>
        </w:r>
      </w:hyperlink>
      <w:r w:rsidDel="00000000" w:rsidR="00000000" w:rsidRPr="00000000">
        <w:rPr>
          <w:rtl w:val="0"/>
        </w:rPr>
      </w:r>
    </w:p>
    <w:p w:rsidR="00000000" w:rsidDel="00000000" w:rsidP="00000000" w:rsidRDefault="00000000" w:rsidRPr="00000000" w14:paraId="00000052">
      <w:pPr>
        <w:rPr>
          <w:rFonts w:ascii="Gill Sans" w:cs="Gill Sans" w:eastAsia="Gill Sans" w:hAnsi="Gill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Concorso Inno</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1"/>
          <w:smallCaps w:val="0"/>
          <w:strike w:val="0"/>
          <w:color w:val="80808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150° dell’Istituto FMA (1872 – 2022)</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MODULO D’ISCRIZIONE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singl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single"/>
          <w:shd w:fill="auto" w:val="clear"/>
          <w:vertAlign w:val="baseline"/>
          <w:rtl w:val="0"/>
        </w:rPr>
        <w:t xml:space="preserve">DATI RAPPRESENTANTE INNO</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after="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NOME _______________________________ COGNOME _________________________________</w:t>
      </w:r>
    </w:p>
    <w:p w:rsidR="00000000" w:rsidDel="00000000" w:rsidP="00000000" w:rsidRDefault="00000000" w:rsidRPr="00000000" w14:paraId="0000005D">
      <w:pPr>
        <w:spacing w:after="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DATA DI NASCITA ______/______/__________ LUOGO ___________________________________</w:t>
      </w:r>
    </w:p>
    <w:p w:rsidR="00000000" w:rsidDel="00000000" w:rsidP="00000000" w:rsidRDefault="00000000" w:rsidRPr="00000000" w14:paraId="0000005E">
      <w:pPr>
        <w:spacing w:after="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RESIDENTE A ______________________ VIA ___________________________________________</w:t>
      </w:r>
    </w:p>
    <w:p w:rsidR="00000000" w:rsidDel="00000000" w:rsidP="00000000" w:rsidRDefault="00000000" w:rsidRPr="00000000" w14:paraId="0000005F">
      <w:pPr>
        <w:spacing w:after="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CAP _______ TEL ______________________ EMAIL _____________________________________</w:t>
      </w:r>
    </w:p>
    <w:p w:rsidR="00000000" w:rsidDel="00000000" w:rsidP="00000000" w:rsidRDefault="00000000" w:rsidRPr="00000000" w14:paraId="00000060">
      <w:pPr>
        <w:spacing w:after="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TITOLO DELLA CANZONE ___________________________________________________________</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Il sottoscritto dichiara che l'inno, oltre che da se stesso, è stato composto da: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8.0" w:type="dxa"/>
        <w:jc w:val="left"/>
        <w:tblInd w:w="0.0" w:type="dxa"/>
        <w:tblLayout w:type="fixed"/>
        <w:tblLook w:val="0400"/>
      </w:tblPr>
      <w:tblGrid>
        <w:gridCol w:w="2437"/>
        <w:gridCol w:w="2437"/>
        <w:gridCol w:w="2437"/>
        <w:gridCol w:w="2437"/>
        <w:tblGridChange w:id="0">
          <w:tblGrid>
            <w:gridCol w:w="2437"/>
            <w:gridCol w:w="2437"/>
            <w:gridCol w:w="2437"/>
            <w:gridCol w:w="2437"/>
          </w:tblGrid>
        </w:tblGridChange>
      </w:tblGrid>
      <w:tr>
        <w:trPr>
          <w:trHeight w:val="340" w:hRule="atLeast"/>
        </w:trPr>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vAlign w:val="center"/>
          </w:tcPr>
          <w:p w:rsidR="00000000" w:rsidDel="00000000" w:rsidP="00000000" w:rsidRDefault="00000000" w:rsidRPr="00000000" w14:paraId="00000064">
            <w:pPr>
              <w:spacing w:after="160" w:line="254" w:lineRule="auto"/>
              <w:jc w:val="center"/>
              <w:rPr>
                <w:rFonts w:ascii="Gill Sans" w:cs="Gill Sans" w:eastAsia="Gill Sans" w:hAnsi="Gill Sans"/>
                <w:b w:val="1"/>
                <w:sz w:val="19"/>
                <w:szCs w:val="19"/>
                <w:highlight w:val="blue"/>
              </w:rPr>
            </w:pPr>
            <w:r w:rsidDel="00000000" w:rsidR="00000000" w:rsidRPr="00000000">
              <w:rPr>
                <w:rFonts w:ascii="Gill Sans" w:cs="Gill Sans" w:eastAsia="Gill Sans" w:hAnsi="Gill Sans"/>
                <w:b w:val="1"/>
                <w:sz w:val="19"/>
                <w:szCs w:val="19"/>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vAlign w:val="center"/>
          </w:tcPr>
          <w:p w:rsidR="00000000" w:rsidDel="00000000" w:rsidP="00000000" w:rsidRDefault="00000000" w:rsidRPr="00000000" w14:paraId="00000065">
            <w:pPr>
              <w:spacing w:after="160" w:line="254" w:lineRule="auto"/>
              <w:jc w:val="center"/>
              <w:rPr>
                <w:rFonts w:ascii="Gill Sans" w:cs="Gill Sans" w:eastAsia="Gill Sans" w:hAnsi="Gill Sans"/>
                <w:b w:val="1"/>
                <w:sz w:val="19"/>
                <w:szCs w:val="19"/>
                <w:highlight w:val="blue"/>
              </w:rPr>
            </w:pPr>
            <w:r w:rsidDel="00000000" w:rsidR="00000000" w:rsidRPr="00000000">
              <w:rPr>
                <w:rFonts w:ascii="Gill Sans" w:cs="Gill Sans" w:eastAsia="Gill Sans" w:hAnsi="Gill Sans"/>
                <w:b w:val="1"/>
                <w:sz w:val="19"/>
                <w:szCs w:val="19"/>
                <w:rtl w:val="0"/>
              </w:rPr>
              <w:t xml:space="preserve">DATA DI NASCITA</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vAlign w:val="center"/>
          </w:tcPr>
          <w:p w:rsidR="00000000" w:rsidDel="00000000" w:rsidP="00000000" w:rsidRDefault="00000000" w:rsidRPr="00000000" w14:paraId="00000066">
            <w:pPr>
              <w:spacing w:after="160" w:line="254" w:lineRule="auto"/>
              <w:jc w:val="center"/>
              <w:rPr>
                <w:rFonts w:ascii="Gill Sans" w:cs="Gill Sans" w:eastAsia="Gill Sans" w:hAnsi="Gill Sans"/>
                <w:b w:val="1"/>
                <w:color w:val="ffff00"/>
                <w:sz w:val="19"/>
                <w:szCs w:val="19"/>
                <w:highlight w:val="blue"/>
              </w:rPr>
            </w:pPr>
            <w:r w:rsidDel="00000000" w:rsidR="00000000" w:rsidRPr="00000000">
              <w:rPr>
                <w:rFonts w:ascii="Gill Sans" w:cs="Gill Sans" w:eastAsia="Gill Sans" w:hAnsi="Gill Sans"/>
                <w:b w:val="1"/>
                <w:sz w:val="19"/>
                <w:szCs w:val="19"/>
                <w:rtl w:val="0"/>
              </w:rPr>
              <w:t xml:space="preserve">TELEFONO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67">
            <w:pPr>
              <w:spacing w:after="160" w:line="254" w:lineRule="auto"/>
              <w:jc w:val="center"/>
              <w:rPr>
                <w:rFonts w:ascii="Gill Sans" w:cs="Gill Sans" w:eastAsia="Gill Sans" w:hAnsi="Gill Sans"/>
                <w:b w:val="1"/>
                <w:color w:val="ffff00"/>
                <w:sz w:val="19"/>
                <w:szCs w:val="19"/>
              </w:rPr>
            </w:pPr>
            <w:r w:rsidDel="00000000" w:rsidR="00000000" w:rsidRPr="00000000">
              <w:rPr>
                <w:rFonts w:ascii="Gill Sans" w:cs="Gill Sans" w:eastAsia="Gill Sans" w:hAnsi="Gill Sans"/>
                <w:b w:val="1"/>
                <w:sz w:val="19"/>
                <w:szCs w:val="19"/>
                <w:rtl w:val="0"/>
              </w:rPr>
              <w:t xml:space="preserve">EMAIL</w:t>
            </w: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vAlign w:val="bottom"/>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vAlign w:val="bottom"/>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Il/La sottoscritto/a dichiara di conoscere e sottoscrivere il Regolamento del “Concorso per l’Inno del 150° dell’Istituto FMA”. Il/La sottoscritto/a autorizza l’Organizzazione del “Concorso per l’Inno del 150° dell’Istituto FMA” alla pubblicazione dei brani che verranno presentati al Concorso e solleva l’Organizzazione del “Concorso per l’Inno del 150° dell’Istituto FMA” dalla responsabilità nei confronti di qualunque terzo per la pubblicazione dei brani stessi.</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tab/>
        <w:t xml:space="preserve">    FIRMA DEL RICHIEDENTE __________________________</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Il/La sottoscritto/a autorizza l’Organizzazione del Concorso al trattamento dei propri dati personali ai soli fini delle attività di spettacolo e di promozione artistica del concorso e comunque nel rispetto dell’Art. 11 della Legge 675/96 e dell’art 13 D.Lgs 196/2003 in materia di privacy.</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tab/>
        <w:t xml:space="preserve">    FIRMA DEL RICHIEDENTE __________________________</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ATTENZIONE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Qualora il componente del gruppo indicato in questa scheda sia minorenne, il modulo di iscrizione e questa scheda vanno firmati da uno dei genitori o da chi ne ha la patria potestà.</w:t>
      </w:r>
      <w:r w:rsidDel="00000000" w:rsidR="00000000" w:rsidRPr="00000000">
        <w:rPr>
          <w:rtl w:val="0"/>
        </w:rPr>
      </w:r>
    </w:p>
    <w:p w:rsidR="00000000" w:rsidDel="00000000" w:rsidP="00000000" w:rsidRDefault="00000000" w:rsidRPr="00000000" w14:paraId="0000008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Dancing Script">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Lato" w:cs="Lato" w:eastAsia="Lato" w:hAnsi="Lato"/>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Lato" w:cs="Lato" w:eastAsia="Lato" w:hAnsi="La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Art. %1 "/>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ogo150fma@gmail.com" TargetMode="External"/><Relationship Id="rId7" Type="http://schemas.openxmlformats.org/officeDocument/2006/relationships/hyperlink" Target="mailto:innoforum2017@gmail.com" TargetMode="External"/><Relationship Id="rId8" Type="http://schemas.openxmlformats.org/officeDocument/2006/relationships/hyperlink" Target="mailto:innoforum20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DancingScript-regular.ttf"/><Relationship Id="rId6" Type="http://schemas.openxmlformats.org/officeDocument/2006/relationships/font" Target="fonts/DancingScript-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